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关于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棉纺织品洗涤供应商招标项目的</w:t>
      </w:r>
      <w:r>
        <w:rPr>
          <w:rFonts w:hint="eastAsia" w:ascii="宋体" w:hAnsi="宋体"/>
          <w:b/>
          <w:bCs/>
          <w:sz w:val="32"/>
          <w:szCs w:val="32"/>
        </w:rPr>
        <w:t>需求说明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none"/>
        </w:rPr>
        <w:t>无锡市太工疗养院有限公司的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棉纺织品洗涤供应商招标</w:t>
      </w:r>
      <w:r>
        <w:rPr>
          <w:rFonts w:hint="eastAsia" w:ascii="宋体" w:hAnsi="宋体"/>
          <w:sz w:val="24"/>
          <w:szCs w:val="24"/>
          <w:u w:val="none"/>
        </w:rPr>
        <w:t>项目即将进行，</w:t>
      </w:r>
      <w:r>
        <w:rPr>
          <w:rFonts w:hint="eastAsia" w:ascii="宋体" w:hAnsi="宋体"/>
          <w:sz w:val="24"/>
          <w:szCs w:val="24"/>
          <w:lang w:eastAsia="zh-CN"/>
        </w:rPr>
        <w:t>现将项目相关需求说明如下：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1、项目</w:t>
      </w:r>
      <w:r>
        <w:rPr>
          <w:rFonts w:hint="eastAsia" w:ascii="宋体" w:hAnsi="宋体"/>
          <w:sz w:val="24"/>
          <w:szCs w:val="24"/>
          <w:lang w:eastAsia="zh-CN"/>
        </w:rPr>
        <w:t>年采购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20万以内</w:t>
      </w:r>
      <w:r>
        <w:rPr>
          <w:rFonts w:hint="eastAsia" w:ascii="宋体" w:hAnsi="宋体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07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2、资</w:t>
      </w:r>
      <w:r>
        <w:rPr>
          <w:rFonts w:hint="eastAsia"/>
          <w:sz w:val="24"/>
          <w:szCs w:val="24"/>
          <w:lang w:eastAsia="zh-CN"/>
        </w:rPr>
        <w:t>格</w:t>
      </w:r>
      <w:r>
        <w:rPr>
          <w:rFonts w:hint="eastAsia"/>
          <w:sz w:val="24"/>
          <w:szCs w:val="24"/>
        </w:rPr>
        <w:t>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07"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）投标人具有行业要求的相关资质，具有酒店用品清洗服务经营范围，</w:t>
      </w:r>
      <w:r>
        <w:rPr>
          <w:sz w:val="24"/>
          <w:szCs w:val="24"/>
        </w:rPr>
        <w:t>且未被停止执业资格并具有独立</w:t>
      </w:r>
      <w:r>
        <w:rPr>
          <w:rFonts w:hint="eastAsia"/>
          <w:sz w:val="24"/>
          <w:szCs w:val="24"/>
        </w:rPr>
        <w:t>法</w:t>
      </w:r>
      <w:r>
        <w:rPr>
          <w:sz w:val="24"/>
          <w:szCs w:val="24"/>
        </w:rPr>
        <w:t>人资格</w:t>
      </w:r>
      <w:r>
        <w:rPr>
          <w:rFonts w:hint="eastAsia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07" w:firstLine="480" w:firstLineChars="200"/>
        <w:jc w:val="left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）有固定的经营场所，经营业绩良好，</w:t>
      </w:r>
      <w:r>
        <w:rPr>
          <w:rFonts w:hint="eastAsia" w:ascii="宋体" w:hAnsi="宋体" w:cs="宋体"/>
          <w:color w:val="000000"/>
          <w:kern w:val="0"/>
          <w:sz w:val="24"/>
        </w:rPr>
        <w:t>具备良好的从业信誉和经验</w:t>
      </w:r>
      <w:r>
        <w:rPr>
          <w:rFonts w:hint="eastAsia" w:cs="宋体"/>
          <w:color w:val="000000"/>
          <w:kern w:val="0"/>
          <w:sz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07"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）资产状况良好，近三年内未受到监管机构处罚，无重大金融、财经违法行为；具有较强的风险控制及经营业绩，且经营状况良好。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07"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）两年内承接过四星级及以上酒店布草棉织品、员工制服外洗项目。（业绩必须与所投招标项目一致，并请列出联系人及联系方式）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07"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）内部管理规范，控制制度严密，具有严格的操作规程和保密措施。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3、技术要求：洗涤后棉织品卫生、干净、无污渍、无洗涤剂残留、熨烫平整、无破损、折叠规范、运送及时。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（1）洗染原料必须采用国内或国际正规品牌。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（2）须派专人收发、清点、运送。每日必须收送两次，并视业务情况会有临时增加收送次数。收送时间：上午9:30、下午15:30。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（3）本次询价只允许有一个方案，一个报价。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0"/>
          <w:szCs w:val="22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5、评分标准：综合评分法。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Tk4ODhmMGI2MWY4YzMyMTEzNmM0YzRhZDZkMjUifQ=="/>
  </w:docVars>
  <w:rsids>
    <w:rsidRoot w:val="00E13108"/>
    <w:rsid w:val="007E001A"/>
    <w:rsid w:val="00E13108"/>
    <w:rsid w:val="084C2523"/>
    <w:rsid w:val="0933035A"/>
    <w:rsid w:val="0DA12DB2"/>
    <w:rsid w:val="122523C6"/>
    <w:rsid w:val="15D954A8"/>
    <w:rsid w:val="180A7CEE"/>
    <w:rsid w:val="190049E8"/>
    <w:rsid w:val="19F14C81"/>
    <w:rsid w:val="222F3A59"/>
    <w:rsid w:val="2492046F"/>
    <w:rsid w:val="26B37F30"/>
    <w:rsid w:val="2BD557AC"/>
    <w:rsid w:val="3060314E"/>
    <w:rsid w:val="35E56951"/>
    <w:rsid w:val="3774022B"/>
    <w:rsid w:val="428E288A"/>
    <w:rsid w:val="50F43E8B"/>
    <w:rsid w:val="580479D4"/>
    <w:rsid w:val="5C824E3F"/>
    <w:rsid w:val="5D1D373F"/>
    <w:rsid w:val="63155B89"/>
    <w:rsid w:val="6E1C44F5"/>
    <w:rsid w:val="72CA675B"/>
    <w:rsid w:val="746D42DE"/>
    <w:rsid w:val="7CC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514</Characters>
  <Lines>2</Lines>
  <Paragraphs>1</Paragraphs>
  <TotalTime>6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木子</cp:lastModifiedBy>
  <cp:lastPrinted>2023-03-02T02:38:00Z</cp:lastPrinted>
  <dcterms:modified xsi:type="dcterms:W3CDTF">2023-05-19T02:39:31Z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B2B45746BE87444C84D9A27EE36641D0</vt:lpwstr>
  </property>
</Properties>
</file>